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3"/>
        <w:spacing w:before="0" w:beforeAutospacing="0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b/>
          <w:bCs/>
          <w:color w:val="005951"/>
          <w:sz w:val="32"/>
          <w:szCs w:val="32"/>
        </w:rPr>
        <w:t>Правила поведения посетителей в  государственном бюджетном учреждении здравоохранения Архангельской области «Архангельская городская детская клиническая поликлиника»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b/>
          <w:bCs/>
          <w:color w:val="005951"/>
          <w:sz w:val="32"/>
          <w:szCs w:val="32"/>
        </w:rPr>
        <w:t> (далее ГБУЗ АО «АГДКП»)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1.Настоящие правила разработаны в соответствии с федеральным законом №323-ФЗ от 21 ноября 2011 г. «Об основах охраны здоровья граждан в Российской Федерации».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2.Пациент, законный представитель несовершеннолетнего пациента, сопровождающие лица обязаны соблюдать настоящие правила (ст.27 п.3 федерального закона №323-ФЗ).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3.Пациентам, законным представителям несовершеннолетнего пациента и сопровождающим их лицам  в целях соблюдения общественного порядка, предупреждения и пресечения террористической деятельности, пожарной безопасности,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ГБУЗ АО «АГДКП», пациентов и посетителей в зданиях и служебных помещениях, запрещается: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проносить в здания и служебные помещения огнестрельное, травматическое,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посетителя, либо их применение (использование) может представлять угрозу для безопасности окружающих;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иметь при себе крупногабаритные предметы (в т.ч. сумки, рюкзаки, вещевые мешки, чемоданы, корзины и т.п.);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находиться в служебных помещениях без разрешения;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курить в здании и на крыльце, плеваться;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играть в азартные игры в здании и на территории;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бросать на пол, в раковины и унитазы вату, салфетки, упаковки;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выплевывать на пол и приклеивать к стенам жевательную резинку;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громко разговаривать, в том числе по мобильному телефону;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бегать, прыгать, шуметь, хлопать дверями, ставить детей в грязной обуви на скамейки, лавочки, диваны, подоконники;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оставлять малолетних детей без присмотра;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выносить из помещений  документы, полученные для ознакомления;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изымать какие-либо документы из медицинских карт, со стендов и из папок информационных стендов;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самовольно забирать медицинскую карту ребенка из поликлиники;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размещать в помещениях и на территории объявления без разрешения администрации;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производить фото- и видеосъемку без предварительного разрешения администрации;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lastRenderedPageBreak/>
        <w:t>- выполнять в помещениях функции торговых агентов, представителей и находиться в иных коммерческих целях;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находиться в помещениях, медицинских кабинетах в верхней одежде, грязной обуви;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пользоваться служебным телефоном;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- преграждать проезд санитарного транспорта к зданию.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Запрещается доступ в здание и помещения лицам в состоянии алкогольного, токсического или наркотического опьянения, с агрессивным поведением, имеющим внешний вид, не отвечающий санитарно-гигиеническим требованиям. В случае выявления указанных лиц они удаляются из здания и с территории сотрудниками правоохранительных органов.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4.Пациент, законный представитель несовершеннолетнего пациента, сопровождающее лицо обязаны проявлять вежливое, доброжелательное отношение к  сотрудникам ГБУЗ АО «АГДКП». При некорректном поведении, оскорблениях, грубых высказываниях в адрес персонала, врач имеет право отказать пациенту, законному представителю несовершеннолетнего пациента в наблюдении и лечении (кроме экстренных случаев), проинформировав заведующего отделением.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5.Пациент, законный представитель несовершеннолетнего пациента, сопровождающее лицо обязаны проявлять доброжелательное и вежливое отношение к другим пациентам, законным представителям несовершеннолетних пациентов, сопровождающим лицам.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6.Посетители поликлиники обязаны бережно относиться к имуществу ГБУЗ АО «АГДКП». 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7.Пациент, законный представитель несовершеннолетнего пациента, сопровождающие лица обязаны оставить верхнюю одежду в гардеробе.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8.Пациент, законный представитель несовершеннолетнего пациента, сопровождающее лицо обязаны соблюдать санитарно-противоэпидемический режим (вход в режимные кабинеты в бахилах).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9.Категорически запрещается пользоваться мобильным телефоном и другими средствами связи во время проведения исследований или консультации врача.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10.Пациент, законный представитель несовершеннолетнего пациента должен прибыть на приём к врачу за 5-10 минут до назначенного времени. В случае невозможности явки на прием по уважительной причине пациент, законный представитель несовершеннолетнего пациента обязан заранее предупредить об этом работников регистратуры.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11.В случае опоздания более чем на 10 минут, пациент, законный представитель несовершеннолетнего пациента может быть принят врачом только при наличии свободных мест в расписании. Для изменения времени приема пациент, законный представитель несовершеннолетнего пациента должен обратиться в регистратуру. 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12.Пациент, законный представитель несовершеннолетнего пациента, записанный вне графика, ожидает персонального приглашения в кабинет.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13.Пациент, законный представитель несовершеннолетнего пациента должен сообщить контактный телефон при оформлении электронной карты. При отказе предоставления данной информации администрация ГБУЗ АО «АГДКП» снимает с себя ответственность за   оповещение пациента об отмене приема врача.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14.Пациенту, законному представителю несовершеннолетнего пациента, находящемуся в состоянии алкогольного, наркотического или токсического опьянения, может быть отказано в приеме.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lastRenderedPageBreak/>
        <w:t>15.Пациенту, законному представителю несовершеннолетнего пациента, сопровождающему лицу необходимо соблюдать очередность, пропускать лиц, нуждающихся в оказании неотложной медицинской помощи, детей с ограниченными возможностями.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16.Нахождение лиц, сопровождающих пациента, законного представителя несовершеннолетнего пациента, в кабинете допускается только с разрешения лечащего врача и при условии выполнения всех его требований и указаний, за исключением случаев, предусмотренных действующим законодательством.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17.Пациент, законный представитель несовершеннолетнего пациента, сопровождающее лицо обязаны соблюдать установленный в учреждении регламент работы персонала, выполнять предписания лечащего врача, соблюдать рекомендуемую диету, сотрудничать с врачом на всех этапах оказания медицинской помощи,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 в случаях неблагоприятного прогноза развития заболевания.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18.Пациент, законный представитель несовершеннолетнего пациента обязан давать врачу полную информацию о здоровье, перенесенных болезнях, методах лечения, аллергических реакциях. Пациент, законный представитель несовершеннолетнего пациента должен знать, что сознательное искажение информации о здоровье может отразиться на правильности выставляемого диагноза, назначаемого лечения и повлиять на прогноз выздоровления.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19.Пациент, законный представитель несовершеннолетнего пациента обязан заполнить предложенный медицинским работником бланк «Информированного добровольного согласия» для получения первичной медико-санитарной помощи, либо бланк отказа от нее. 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20.Пациент, законный представитель несовершеннолетнего пациента может получить результаты исследований, больничный лист, рецепты, другие документы в регистратуре только по представлению паспорта или иного документа, удостоверяющего его личность.</w:t>
      </w:r>
    </w:p>
    <w:p>
      <w:pPr>
        <w:pStyle w:val="a3"/>
        <w:spacing w:after="0" w:afterAutospacing="0"/>
        <w:rPr>
          <w:rFonts w:ascii="Arial" w:hAnsi="Arial" w:cs="Arial"/>
          <w:color w:val="4C4C4C"/>
          <w:sz w:val="20"/>
          <w:szCs w:val="20"/>
        </w:rPr>
      </w:pPr>
      <w:r>
        <w:rPr>
          <w:rFonts w:ascii="Georgia" w:hAnsi="Georgia" w:cs="Arial"/>
          <w:color w:val="4C4C4C"/>
          <w:sz w:val="20"/>
          <w:szCs w:val="20"/>
        </w:rPr>
        <w:t>21.Пациент, законный представитель несовершеннолетнего пациента обязан являться на процедуры, лечение, повторные и диспансерные осмотры в установленное и согласованное с врачом время.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pusao</dc:creator>
  <cp:keywords/>
  <dc:description/>
  <cp:lastModifiedBy>pusao</cp:lastModifiedBy>
  <cp:revision>2</cp:revision>
  <dcterms:created xsi:type="dcterms:W3CDTF">2024-01-30T09:10:00Z</dcterms:created>
  <dcterms:modified xsi:type="dcterms:W3CDTF">2024-01-30T09:10:00Z</dcterms:modified>
</cp:coreProperties>
</file>