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  <w:spacing w:before="0" w:beforeAutospacing="0"/>
        <w:jc w:val="right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Приложение № 1</w:t>
      </w:r>
    </w:p>
    <w:p>
      <w:pPr>
        <w:pStyle w:val="a3"/>
        <w:jc w:val="right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к приказу № 376/01-01</w:t>
      </w:r>
    </w:p>
    <w:p>
      <w:pPr>
        <w:pStyle w:val="a3"/>
        <w:jc w:val="right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от 13 июля 2018 года</w:t>
      </w:r>
    </w:p>
    <w:p>
      <w:pPr>
        <w:pStyle w:val="a3"/>
        <w:jc w:val="right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 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color w:val="FF0000"/>
          <w:sz w:val="20"/>
          <w:szCs w:val="20"/>
        </w:rPr>
        <w:t> 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color w:val="0070C0"/>
          <w:sz w:val="28"/>
          <w:szCs w:val="28"/>
        </w:rPr>
        <w:t>Правила внутреннего распорядка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color w:val="0070C0"/>
          <w:sz w:val="28"/>
          <w:szCs w:val="28"/>
        </w:rPr>
        <w:t>государственного бюджетного учреждения здравоохранения Архангельской области "Архангельская городская детская клиническая поликлиника"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i/>
          <w:iCs/>
          <w:color w:val="4C4C4C"/>
          <w:sz w:val="20"/>
          <w:szCs w:val="20"/>
        </w:rPr>
        <w:t>I. Общие положения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Правила внутреннего распорядка Государственного бюджетного учреждения здравоохранения Архангельской области "Архангельская городская детская клиническая поликлиника" (далее ГБУЗ Архангельской области «АГДКП» или Поликлиника) для пациентов (далее - Правила) являются организационно-правовым документом, разработанным в соответствии с Федеральными законами РФ «Об основах охраны здоровья граждан в Российской Федерации», "О медицинском страховании граждан в Российской Федерации", "О защите прав потребителей", Гражданским кодексом Российской Федерации и иными нормативными актами.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Правила определяют нормы поведения пациентов и иных посетителей в ГБУЗ Архангельской области «АГДКП»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Поликлиники, а также работников Поликлиники.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i/>
          <w:iCs/>
          <w:color w:val="4C4C4C"/>
          <w:sz w:val="20"/>
          <w:szCs w:val="20"/>
          <w:u w:val="single"/>
        </w:rPr>
        <w:t>Правила внутреннего распорядка для пациентов включают: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 порядок обращения пациента в Поликлинику;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 права и обязанности пациента;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 порядок предоставления информации о состоянии здоровья пациента;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 график работы поликлиники и ее должностных лиц;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 информацию о платных медицинских услугах;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 ответственность за нарушение настоящих Правил.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Правила внутреннего распорядка для пациентов размещаются на информационном стенде на первом этаже Поликлиники в доступном для пациентов месте. Правила внутреннего распорядка для пациентов также размещаются на официальном сайте Поликлиники: </w:t>
      </w:r>
      <w:hyperlink r:id="rId4" w:history="1">
        <w:r>
          <w:rPr>
            <w:rStyle w:val="a4"/>
            <w:rFonts w:ascii="Georgia" w:hAnsi="Georgia" w:cs="Arial"/>
            <w:color w:val="108498"/>
            <w:sz w:val="20"/>
            <w:szCs w:val="20"/>
            <w:u w:val="none"/>
          </w:rPr>
          <w:t>www.agdp1.ru</w:t>
        </w:r>
      </w:hyperlink>
      <w:r>
        <w:rPr>
          <w:rFonts w:ascii="Georgia" w:hAnsi="Georgia" w:cs="Arial"/>
          <w:color w:val="4C4C4C"/>
          <w:sz w:val="20"/>
          <w:szCs w:val="20"/>
        </w:rPr>
        <w:t>. Факт ознакомления с Правилами внутреннего распорядка для пациентов подтверждается пациентом путем проставления подписи в медицинской карте с получением краткой памятки.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   </w:t>
      </w:r>
      <w:r>
        <w:rPr>
          <w:rFonts w:ascii="Georgia" w:hAnsi="Georgia" w:cs="Arial"/>
          <w:b/>
          <w:bCs/>
          <w:i/>
          <w:iCs/>
          <w:color w:val="4C4C4C"/>
          <w:sz w:val="20"/>
          <w:szCs w:val="20"/>
        </w:rPr>
        <w:t>II. Основные понятия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   В настоящих Правилах используются следующие основные понятия: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i/>
          <w:iCs/>
          <w:color w:val="4C4C4C"/>
          <w:sz w:val="20"/>
          <w:szCs w:val="20"/>
          <w:u w:val="single"/>
        </w:rPr>
        <w:lastRenderedPageBreak/>
        <w:t>Медицинская услуга</w:t>
      </w:r>
      <w:r>
        <w:rPr>
          <w:rFonts w:ascii="Georgia" w:hAnsi="Georgia" w:cs="Arial"/>
          <w:color w:val="4C4C4C"/>
          <w:sz w:val="20"/>
          <w:szCs w:val="20"/>
        </w:rPr>
        <w:t> 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i/>
          <w:iCs/>
          <w:color w:val="4C4C4C"/>
          <w:sz w:val="20"/>
          <w:szCs w:val="20"/>
          <w:u w:val="single"/>
        </w:rPr>
        <w:t>Медицинская помощь</w:t>
      </w:r>
      <w:r>
        <w:rPr>
          <w:rFonts w:ascii="Georgia" w:hAnsi="Georgia" w:cs="Arial"/>
          <w:color w:val="4C4C4C"/>
          <w:sz w:val="20"/>
          <w:szCs w:val="20"/>
        </w:rPr>
        <w:t> 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i/>
          <w:iCs/>
          <w:color w:val="4C4C4C"/>
          <w:sz w:val="20"/>
          <w:szCs w:val="20"/>
          <w:u w:val="single"/>
        </w:rPr>
        <w:t>Пациент</w:t>
      </w:r>
      <w:r>
        <w:rPr>
          <w:rFonts w:ascii="Georgia" w:hAnsi="Georgia" w:cs="Arial"/>
          <w:color w:val="4C4C4C"/>
          <w:sz w:val="20"/>
          <w:szCs w:val="20"/>
        </w:rPr>
        <w:t> 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i/>
          <w:iCs/>
          <w:color w:val="4C4C4C"/>
          <w:sz w:val="20"/>
          <w:szCs w:val="20"/>
          <w:u w:val="single"/>
        </w:rPr>
        <w:t>Посетитель Поликлиники</w:t>
      </w:r>
      <w:r>
        <w:rPr>
          <w:rFonts w:ascii="Georgia" w:hAnsi="Georgia" w:cs="Arial"/>
          <w:color w:val="4C4C4C"/>
          <w:sz w:val="20"/>
          <w:szCs w:val="20"/>
        </w:rPr>
        <w:t> - физическое лицо, временно находящееся в здании или служебном помещении Поликлиники, в том числе сопровождающее несовершеннолетних, для которого Поликлиника не является местом работы.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i/>
          <w:iCs/>
          <w:color w:val="4C4C4C"/>
          <w:sz w:val="20"/>
          <w:szCs w:val="20"/>
          <w:u w:val="single"/>
        </w:rPr>
        <w:t>Несовершеннолетние лица</w:t>
      </w:r>
      <w:r>
        <w:rPr>
          <w:rFonts w:ascii="Georgia" w:hAnsi="Georgia" w:cs="Arial"/>
          <w:color w:val="4C4C4C"/>
          <w:sz w:val="20"/>
          <w:szCs w:val="20"/>
        </w:rPr>
        <w:t> – граждане в возрасте до 14 лет, могут находиться в здании и служебных помещениях Поликлиники только в сопровождении родителей, близких родственников, опекунов или педагогов (других сопровождающих лиц).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i/>
          <w:iCs/>
          <w:color w:val="4C4C4C"/>
          <w:sz w:val="20"/>
          <w:szCs w:val="20"/>
          <w:u w:val="single"/>
        </w:rPr>
        <w:t>Лечащий врач</w:t>
      </w:r>
      <w:r>
        <w:rPr>
          <w:rFonts w:ascii="Georgia" w:hAnsi="Georgia" w:cs="Arial"/>
          <w:color w:val="4C4C4C"/>
          <w:sz w:val="20"/>
          <w:szCs w:val="20"/>
        </w:rPr>
        <w:t> – врач, на которого возложены функции по организации и непосредственному оказанию пациенту медицинской помощи в период наблюдения за ним и его лечения в Поликлинике.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   </w:t>
      </w:r>
      <w:r>
        <w:rPr>
          <w:rFonts w:ascii="Georgia" w:hAnsi="Georgia" w:cs="Arial"/>
          <w:b/>
          <w:bCs/>
          <w:i/>
          <w:iCs/>
          <w:color w:val="4C4C4C"/>
          <w:sz w:val="20"/>
          <w:szCs w:val="20"/>
        </w:rPr>
        <w:t>III. Порядок обращения пациентов в Поликлинику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   ГБУЗ Архангельской области «АГДКП» является медицинским учреждением, оказывающим первичную медико-санитарную помощь.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Для получения медицинской помощи пациент может: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 обратиться в Call-Центр Поликлиники по телефону 60-85-45 для записи на прием к врачу;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 записаться на прием к врачу через Интернет-регистратуру на Едином портале государственных услуг </w:t>
      </w:r>
      <w:hyperlink r:id="rId5" w:history="1">
        <w:r>
          <w:rPr>
            <w:rStyle w:val="a4"/>
            <w:rFonts w:ascii="Georgia" w:hAnsi="Georgia" w:cs="Arial"/>
            <w:color w:val="108498"/>
            <w:sz w:val="20"/>
            <w:szCs w:val="20"/>
            <w:u w:val="none"/>
          </w:rPr>
          <w:t>www.gosuslugi.ru</w:t>
        </w:r>
      </w:hyperlink>
      <w:r>
        <w:rPr>
          <w:rFonts w:ascii="Georgia" w:hAnsi="Georgia" w:cs="Arial"/>
          <w:color w:val="4C4C4C"/>
          <w:sz w:val="20"/>
          <w:szCs w:val="20"/>
        </w:rPr>
        <w:t>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При записи на прием к врачу Пациент предъявляет: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паспорт или свидетельство о рождении ребенка;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полис обязательного медицинского страхования;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в случае записи на прием к врачу-специалисту для получения первичной специализированной медико-санитарной помощи к указанным документам прилагается направление на консультацию к врачу-специалисту, выданное лечащим врачом.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В указанное время пациенту необходимо явиться на прием для получения медицинской услуги.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Для получения медицинской помощи на дому при острых заболеваниях или обострениях хронических заболеваний</w:t>
      </w:r>
      <w:r>
        <w:rPr>
          <w:rFonts w:ascii="Georgia" w:hAnsi="Georgia" w:cs="Arial"/>
          <w:color w:val="4C4C4C"/>
          <w:sz w:val="20"/>
          <w:szCs w:val="20"/>
        </w:rPr>
        <w:t> пациент может вызвать на дом врача КНМП по телефону Call-Центра 60-85-45 в рабочие дни с 7.00 до 17.00 или через сайт Поликлиники: agdp1.ru. с 8.00 до 11.00, в выходные и праздничные дни с 8.30 до 12.00 по телефону Call-Центра 60-85-45;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Лицам, проживающим на территории, закрепленной за другими лечебно- профилактическими учреждениями (далее ЛПУ)</w:t>
      </w:r>
      <w:r>
        <w:rPr>
          <w:rFonts w:ascii="Georgia" w:hAnsi="Georgia" w:cs="Arial"/>
          <w:color w:val="4C4C4C"/>
          <w:sz w:val="20"/>
          <w:szCs w:val="20"/>
        </w:rPr>
        <w:t> плановая медицинская помощь оказывается по направлению лечащего врача территориальной поликлиники.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Узнать о территории обслуживания ГБУЗ Архангельской области «АГДКП» по участкам можно посредством личного обращения и по телефону Call-Центра 60-85-45, на стенде в педиатрическом отделении, а также на сайте Поликлиники.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lastRenderedPageBreak/>
        <w:t>   </w:t>
      </w:r>
      <w:r>
        <w:rPr>
          <w:rFonts w:ascii="Georgia" w:hAnsi="Georgia" w:cs="Arial"/>
          <w:b/>
          <w:bCs/>
          <w:color w:val="4C4C4C"/>
          <w:sz w:val="20"/>
          <w:szCs w:val="20"/>
          <w:u w:val="single"/>
        </w:rPr>
        <w:t>Пациенты, записавшиеся на приём к врачу обслуживаются по времени записи.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Пациенты, не осуществившие предварительную запись на прием к врачу, принимаются после пациентов, предварительно записавшихся либо в свободное время между приемами предварительно записавшихся пациентов.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Пациент (законный представитель) при первичном обращении в регистратуру </w:t>
      </w:r>
      <w:r>
        <w:rPr>
          <w:rFonts w:ascii="Georgia" w:hAnsi="Georgia" w:cs="Arial"/>
          <w:color w:val="4C4C4C"/>
          <w:sz w:val="20"/>
          <w:szCs w:val="20"/>
        </w:rPr>
        <w:t>заполняет заявление о прикреплении к Поликлинике, информированное добровольное согласие на обработку персональных данных и на оказание первичной медико-санитарной помощи;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В регистратуре Поликлиники при первичном обращении</w:t>
      </w:r>
      <w:r>
        <w:rPr>
          <w:rFonts w:ascii="Georgia" w:hAnsi="Georgia" w:cs="Arial"/>
          <w:color w:val="4C4C4C"/>
          <w:sz w:val="20"/>
          <w:szCs w:val="20"/>
        </w:rPr>
        <w:t> на пациента заполняется электронная карта, заводится форма 112/у «История развития ребенка» или форма 025/у-04 «Карта амбулаторного пациента», в которую вносятся следующие сведения о пациенте: фамилия, имя, отчество (полностью), пол, дата рождения (число, месяц, год), адрес проживания и адрес регистрации, серия и номер полиса обязательного медицинского страхования, контактные телефоны.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«История развития ребенка» и «Карта амбулаторного пациента» являются медицинскими документами Поликлиники и хранятся в регистратуре в картохранилище.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i/>
          <w:iCs/>
          <w:color w:val="4C4C4C"/>
          <w:sz w:val="20"/>
          <w:szCs w:val="20"/>
          <w:u w:val="single"/>
        </w:rPr>
        <w:t>Медицинская карта на руки пациенту не выдается</w:t>
      </w:r>
      <w:r>
        <w:rPr>
          <w:rFonts w:ascii="Georgia" w:hAnsi="Georgia" w:cs="Arial"/>
          <w:color w:val="4C4C4C"/>
          <w:sz w:val="20"/>
          <w:szCs w:val="20"/>
        </w:rPr>
        <w:t>, а доставляется в кабинет врача работником регистратуры или медицинской сестрой.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i/>
          <w:iCs/>
          <w:color w:val="4C4C4C"/>
          <w:sz w:val="20"/>
          <w:szCs w:val="20"/>
          <w:u w:val="single"/>
        </w:rPr>
        <w:t>Не разрешается самовольный вынос медицинской карты из поликлиники без письменного согласования с руководством Поликлиники!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Факт выдачи «Истории развития ребенка» или «Карты амбулаторного пациента»</w:t>
      </w:r>
      <w:r>
        <w:rPr>
          <w:rFonts w:ascii="Georgia" w:hAnsi="Georgia" w:cs="Arial"/>
          <w:color w:val="4C4C4C"/>
          <w:sz w:val="20"/>
          <w:szCs w:val="20"/>
        </w:rPr>
        <w:t> регистрируется администратором регистратуры поликлиники в специальном журнале, установленной формы, на основании личного заявления пациента (законного представителя) с разрешения руководителя лечебного учреждения.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Пациент лично, либо его законный представитель</w:t>
      </w:r>
      <w:r>
        <w:rPr>
          <w:rFonts w:ascii="Georgia" w:hAnsi="Georgia" w:cs="Arial"/>
          <w:color w:val="4C4C4C"/>
          <w:sz w:val="20"/>
          <w:szCs w:val="20"/>
        </w:rPr>
        <w:t> в соответствии с законодательством </w:t>
      </w:r>
      <w:r>
        <w:rPr>
          <w:rFonts w:ascii="Georgia" w:hAnsi="Georgia" w:cs="Arial"/>
          <w:color w:val="4C4C4C"/>
          <w:sz w:val="20"/>
          <w:szCs w:val="20"/>
          <w:u w:val="single"/>
        </w:rPr>
        <w:t>имеют право по заявлению на имя главного врача знакомиться с медицинской картой </w:t>
      </w:r>
      <w:r>
        <w:rPr>
          <w:rFonts w:ascii="Georgia" w:hAnsi="Georgia" w:cs="Arial"/>
          <w:color w:val="4C4C4C"/>
          <w:sz w:val="20"/>
          <w:szCs w:val="20"/>
        </w:rPr>
        <w:t>в соответствии с Порядком, установленном в поликлинике.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Информацию о времени приема врачей всех специальностей</w:t>
      </w:r>
      <w:r>
        <w:rPr>
          <w:rFonts w:ascii="Georgia" w:hAnsi="Georgia" w:cs="Arial"/>
          <w:color w:val="4C4C4C"/>
          <w:sz w:val="20"/>
          <w:szCs w:val="20"/>
        </w:rPr>
        <w:t>,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заместителями, пациент может получить наглядно - с помощью информационных стендов, расположенных в холле Поликлиники, а также на сайте Поликлиники.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Направление на плановую госпитализацию пациентов</w:t>
      </w:r>
      <w:r>
        <w:rPr>
          <w:rFonts w:ascii="Georgia" w:hAnsi="Georgia" w:cs="Arial"/>
          <w:color w:val="4C4C4C"/>
          <w:sz w:val="20"/>
          <w:szCs w:val="20"/>
        </w:rPr>
        <w:t>, нуждающихся в стационарном лечении, осуществляется после предварительного обследования пациентов в установленном порядке.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Экстренная госпитализация пациентов</w:t>
      </w:r>
      <w:r>
        <w:rPr>
          <w:rFonts w:ascii="Georgia" w:hAnsi="Georgia" w:cs="Arial"/>
          <w:color w:val="4C4C4C"/>
          <w:sz w:val="20"/>
          <w:szCs w:val="20"/>
        </w:rPr>
        <w:t> с острой патологией осуществляется с привлечением сил и средств станции скорой медицинской помощи.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При состояниях, требующих экстренной медицинской помощи при острых заболеваниях, обострениях хронических заболеваний, отравлениях, травмах, требующих круглосуточного наблюдения, интенсивной терапии и эпидемической изоляции, а также при состояниях, требующих срочного медицинского вмешательства (несчастный случай, травма, отравление, другие состояния и других состояниях и заболеваниях, угрожающих жизни или здоровью гражданина и других состояниях и заболеваниях) пациенту необходимо обратиться в службу скорой медицинской помощи по телефону 103.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i/>
          <w:iCs/>
          <w:color w:val="4C4C4C"/>
          <w:sz w:val="20"/>
          <w:szCs w:val="20"/>
        </w:rPr>
        <w:t>IV. Права и обязанности пациентов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i/>
          <w:iCs/>
          <w:color w:val="4C4C4C"/>
          <w:sz w:val="20"/>
          <w:szCs w:val="20"/>
          <w:u w:val="single"/>
        </w:rPr>
        <w:t>Пациент имеет право на: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выбор врача (при согласии врача) и медицинской организации 1 раз в год в соответствии с ФЗ от 21.11.2011г. № 323-ФЗ «Об основах охраны здоровья граждан в Российской Федерации»;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lastRenderedPageBreak/>
        <w:t>-       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уважительное и гуманное отношение со стороны медицинских работников и других лиц, участвующих в оказании медицинской помощи;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профилактику, диагностику, лечение, медицинскую реабилитацию и нахождение в Поликлинике в условиях, соответствующих санитарно-гигиеническим и противоэпидемическим требованиям;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получение консультаций врачей-специалистов;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облегчение боли, связанной с заболеванием и (или) медицинским вмешательством, доступными методами и лекарственными препаратами;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выбор лиц, которым в интересах пациента может быть передана информация о состоянии его здоровья;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защиту сведений, составляющих врачебную тайну;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отказ от медицинского вмешательства;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получение, на основании письменного заявления, отражающих состояние его здоровья медицинских документов, их копий и выписок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получение медицинских услуг и иных услуг в рамках программ обязательного и добровольного медицинского страхования;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возмещение ущерба в случае причинения вреда его здоровью при оказании медицинской помощи;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обращение в установленном Поликлиникой порядке с жалобой к должностным лицам Поликлиники, в котором ему оказывается медицинская помощь, а также к Главному врачу Поликлиники, должностным лицам государственных органов или в суд;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i/>
          <w:iCs/>
          <w:color w:val="4C4C4C"/>
          <w:sz w:val="20"/>
          <w:szCs w:val="20"/>
          <w:u w:val="single"/>
        </w:rPr>
        <w:t>Пациент обязан: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соблюдать режим работы Поликлиники;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соблюдать правила внутреннего распорядка поликлиники для пациентов и правила поведения в общественных местах;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lastRenderedPageBreak/>
        <w:t>-         соблюдать требования пожарной безопасности;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соблюдать санитарно-противоэпидемиологический режим (вход в режимные кабинеты поликлиники в бахилах, верхнюю одежду оставлять в гардеробе);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своевременно и неукоснительно выполнять все предписания лечащего врача, сотрудничать с врачом на всех этапах оказания медицинской помощи;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уважительно относиться к медицинским работникам и другим лицам, участвующим в оказании медицинской помощи;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находясь на лечении, соблюдать режим лечения, в том числе определенный на период его временной нетрудоспособности, и правила поведения пациента в Поликлинике;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не приходить на прием к врачу в алкогольном, наркотическом, ином токсическом опьянении;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своевременно являться на прием и предупреждать о невозможности явки по уважительной причине;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не предпринимать действий, способных нарушить права других пациентов и работников Поликлиники;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посещать подразделения Поликлиники и медицинские кабинеты в соответствии с установленным графиком их работы;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бережно относиться к имуществу Поликлиники;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соблюдать правила запрета курения в медицинских учреждениях.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  <w:u w:val="single"/>
        </w:rPr>
        <w:t>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Поликлиники, пациентов и посетителей в зданиях и служебных помещениях, запрещается: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 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 xml:space="preserve">-         проносить в здание и служебные помещения Поликлиники огнестрельное, газовое и холодное оружие, ядовитые, радиоактивные, химические и взрывчатые вещества, спиртные </w:t>
      </w:r>
      <w:r>
        <w:rPr>
          <w:rFonts w:ascii="Georgia" w:hAnsi="Georgia" w:cs="Arial"/>
          <w:color w:val="4C4C4C"/>
          <w:sz w:val="20"/>
          <w:szCs w:val="20"/>
        </w:rPr>
        <w:lastRenderedPageBreak/>
        <w:t>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иметь при себе крупногабаритные предметы (в т.ч. хозяйственные сумки, рюкзаки, вещевые мешки, чемоданы, корзины и т.п.);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находиться в служебных помещениях Поликлиники без разрешения;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потреблять пищу в коридорах, на лестничных маршах и других помещениях;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курить на крыльце, лестничных площадках, в коридорах, кабинетах, фойе и др. помещениях Поликлиники;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играть в азартные игры в помещениях и на территории Поликлиники;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громко разговаривать, шуметь, хлопать дверями;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оставлять малолетних детей без присмотра;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выносить из помещения Поликлиники документы, полученные для ознакомления;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изымать какие-либо документы из медицинских карт, со стендов и из папок информационных стендов;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размещать в помещениях и на территории Поликлиники объявления без разрешения администрации Поликлиники;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производить фото- и видеосъемку без предварительного разрешения администрации Поликлиники;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выполнять в помещениях Поликлиники функции торговых агентов, представителей и находиться в помещениях Поликлиники в иных коммерческих целях;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находиться в помещениях Поликлиники в верхней одежде, грязной обуви;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пользоваться служебным лифтом;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преграждать проезд санитарного транспорта к зданию Поликлиники;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запрещается доступ в здание Поликлиники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Поликлиники сотрудниками охраны и (или) правоохранительных органов;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         запрещается оставлять ребенка без присмотра на пеленальном столике.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i/>
          <w:iCs/>
          <w:color w:val="4C4C4C"/>
          <w:sz w:val="20"/>
          <w:szCs w:val="20"/>
        </w:rPr>
        <w:t>V. Порядок разрешения конфликтов между пациентом и Поликлиникой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Все возникающие споры между пациентом и Поликлиникой рассматриваются в соответствие c действующим законодательством РФ и локальными нормативно-правовыми актами Поликлиники должностными лицами Поликлиники, а в вечернее время дежурным администратором.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i/>
          <w:iCs/>
          <w:color w:val="4C4C4C"/>
          <w:sz w:val="20"/>
          <w:szCs w:val="20"/>
        </w:rPr>
        <w:t>VI. Порядок получения информации о состоянии здоровья пациента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Каждый имеет право получить в доступной для него форме имеющуюся в Поликлинике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lastRenderedPageBreak/>
        <w:t>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несовершеннолетних лиц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одному из близких родственников (родителям, усыновителям, родным братьям и родным сестрам,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документов, в течение трёх рабочих дней после подачи заявления.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i/>
          <w:iCs/>
          <w:color w:val="4C4C4C"/>
          <w:sz w:val="20"/>
          <w:szCs w:val="20"/>
        </w:rPr>
        <w:t>VII. График работы поликлиники и ее должностных лиц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График работы Поликлиники и ее должностных лиц определяется правилами внутреннего трудового распорядка Поликлиники с учетом ограничений, установленных Трудовым кодексом Российской Федерации.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Режим работы Поликлиники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и по согласованию с профсоюзными органами. График и режим работы утверждаются главным врачом.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Прием пациентов населения главным врачом или его заместителями осуществляется в установленные часы приема. Информацию о часах приема можно узнать на информационном стенде и сайте поликлиники.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Режим работы поликлиники утверждается главным врачом.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i/>
          <w:iCs/>
          <w:color w:val="4C4C4C"/>
          <w:sz w:val="20"/>
          <w:szCs w:val="20"/>
        </w:rPr>
        <w:t>VIII. Информация о перечне видов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i/>
          <w:iCs/>
          <w:color w:val="4C4C4C"/>
          <w:sz w:val="20"/>
          <w:szCs w:val="20"/>
        </w:rPr>
        <w:t>платных медицинских услуг и порядке их оказания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Платные медицинские услуги оказываются гражданам, желающим получить услугу в условиях повышенной комфортности либо сверх Программы государственных гарантий оказания гражданам Российской Федерации бесплатной медицинской помощи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Право оказания платных медицинских услуг Поликлиники предусмотрено Уставом учреждения.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Платные услуги предоставляются только при согласии пациента, который должен быть уведомлен об этом предварительно.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lastRenderedPageBreak/>
        <w:t>Пациенты, пользующиеся платными услугами, вправе требовать предоставления услуг надлежащего качества, сведений о наличии лицензии и сертификатов специалистов, оказывающих платные услуги.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При оказании пациенту платных услуг врачом, в установленном порядке, заполняется медицинская документация. После оказания платной услуги пациенту, по его желанию, выдаётся медицинское заключение установленной формы.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Отношения между Поликлиникой и пациентом (законным представителем) в части, не регулируемой настоящими Правилами, регламентировано действующим законодательством РФ.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i/>
          <w:iCs/>
          <w:color w:val="4C4C4C"/>
          <w:sz w:val="20"/>
          <w:szCs w:val="20"/>
        </w:rPr>
        <w:t>IX. Ответственность за нарушение настоящих Правил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В случае нарушения пациентами и иными посетителями Правил работники Поликлиники вправе делать им соответствующие замечания и применять иные меры воздействия, предусмотренные действующим законодательством.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Воспрепятствование осуществлению процесса оказания медицинской помощи, неуважение к работникам Поликлиники, другим пациентам и посетителям, нарушение общественного порядка в здании, служебных помещениях, на территории Поликлиники, неисполнение законных требований работников Поликлиники, причинение морального вреда работникам Поликлиники, причинение вреда деловой репутации ГБУЗ Архангельской области «АГДКП», а также материального ущерба имуществу Поликлиники, влечет ответственность, предусмотренную законодательством Российской Федерации.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agdp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3148</Words>
  <Characters>17950</Characters>
  <Application>Microsoft Office Word</Application>
  <DocSecurity>0</DocSecurity>
  <Lines>149</Lines>
  <Paragraphs>42</Paragraphs>
  <ScaleCrop>false</ScaleCrop>
  <Company/>
  <LinksUpToDate>false</LinksUpToDate>
  <CharactersWithSpaces>21056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pusao</dc:creator>
  <cp:keywords/>
  <dc:description/>
  <cp:lastModifiedBy>pusao</cp:lastModifiedBy>
  <cp:revision>3</cp:revision>
  <dcterms:created xsi:type="dcterms:W3CDTF">2024-01-30T08:41:00Z</dcterms:created>
  <dcterms:modified xsi:type="dcterms:W3CDTF">2024-01-30T08:41:00Z</dcterms:modified>
</cp:coreProperties>
</file>